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AA" w:rsidRDefault="009554AA" w:rsidP="00EF42BD">
      <w:pPr>
        <w:pStyle w:val="ConsPlusNormal"/>
        <w:jc w:val="center"/>
      </w:pPr>
      <w:bookmarkStart w:id="0" w:name="Par132"/>
      <w:bookmarkEnd w:id="0"/>
      <w:r>
        <w:t>Пояснительная записка</w:t>
      </w:r>
    </w:p>
    <w:p w:rsidR="009554AA" w:rsidRDefault="009554AA" w:rsidP="00EF42BD">
      <w:pPr>
        <w:pStyle w:val="ConsPlusNormal"/>
        <w:jc w:val="center"/>
      </w:pPr>
      <w:r>
        <w:t>к проекту нормативного правового акта</w:t>
      </w:r>
    </w:p>
    <w:p w:rsidR="009554AA" w:rsidRDefault="009554AA" w:rsidP="00EF42BD">
      <w:pPr>
        <w:pStyle w:val="ConsPlusNormal"/>
        <w:jc w:val="center"/>
      </w:pPr>
      <w:r>
        <w:t>Березовского городского округа</w:t>
      </w:r>
    </w:p>
    <w:p w:rsidR="009554AA" w:rsidRDefault="009554AA" w:rsidP="00EF42BD">
      <w:pPr>
        <w:pStyle w:val="ConsPlusNormal"/>
        <w:jc w:val="center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1. Общая информация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6101E3" w:rsidRDefault="009554AA" w:rsidP="00EF42BD">
            <w:pPr>
              <w:pStyle w:val="ConsPlusNormal"/>
              <w:spacing w:line="276" w:lineRule="auto"/>
              <w:jc w:val="both"/>
            </w:pPr>
            <w:r w:rsidRPr="006101E3">
              <w:t>1.1.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8BF" w:rsidRDefault="009554AA" w:rsidP="00EF42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1E3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нормативного правового акта:</w:t>
            </w:r>
          </w:p>
          <w:p w:rsidR="009554AA" w:rsidRPr="001A1DFA" w:rsidRDefault="00D728BF" w:rsidP="001A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1DFA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 администрации Березовского городского округа</w:t>
            </w:r>
            <w:r w:rsidR="006101E3" w:rsidRPr="001A1D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A1DFA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1A1DFA" w:rsidRPr="001A1DFA">
              <w:rPr>
                <w:rFonts w:ascii="Times New Roman" w:hAnsi="Times New Roman" w:cs="Times New Roman"/>
                <w:bCs/>
                <w:sz w:val="28"/>
                <w:szCs w:val="28"/>
              </w:rPr>
              <w:t>О формировании перечня объектов, в отношении которых планируется заключение концессионных соглашений</w:t>
            </w:r>
            <w:r w:rsidRPr="001A1D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Разработчик:</w:t>
            </w:r>
          </w:p>
          <w:p w:rsidR="009554AA" w:rsidRDefault="006101E3" w:rsidP="000D2544">
            <w:pPr>
              <w:pStyle w:val="ConsPlusNormal"/>
              <w:jc w:val="both"/>
            </w:pPr>
            <w:r>
              <w:t>Отдел инвестиционного развития администрации Березовского городского округа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(указывается полное наименование разработчика)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71" w:rsidRDefault="009554AA" w:rsidP="00555471">
            <w:pPr>
              <w:pStyle w:val="ConsPlusNormal"/>
              <w:spacing w:line="276" w:lineRule="auto"/>
              <w:jc w:val="both"/>
            </w:pPr>
            <w:r>
              <w:t>Краткое содержание проекта правового акта:</w:t>
            </w:r>
            <w:r w:rsidR="00D728BF">
              <w:t xml:space="preserve"> </w:t>
            </w:r>
          </w:p>
          <w:p w:rsidR="005C5E38" w:rsidRDefault="000D2544" w:rsidP="00B96D25">
            <w:pPr>
              <w:pStyle w:val="ConsPlusNormal"/>
              <w:ind w:firstLine="540"/>
              <w:jc w:val="both"/>
            </w:pPr>
            <w:r>
              <w:t xml:space="preserve">       </w:t>
            </w:r>
            <w:r w:rsidR="00B96D25">
              <w:t xml:space="preserve">В соответствии с проектом Постановления утверждены полномочия отраслевых органов местного самоуправления, структурных (функциональных) подразделений администрации Березовского городского округа </w:t>
            </w:r>
            <w:r w:rsidR="00840B7E">
              <w:t>по</w:t>
            </w:r>
            <w:r w:rsidR="00B96D25">
              <w:t xml:space="preserve"> формировани</w:t>
            </w:r>
            <w:r w:rsidR="00840B7E">
              <w:t>ю</w:t>
            </w:r>
            <w:r w:rsidR="00B96D25">
              <w:t xml:space="preserve"> ежегодного Перечня объектов, в отношении которых планируется заключение концессионных соглашений. </w:t>
            </w:r>
          </w:p>
          <w:p w:rsidR="00B96D25" w:rsidRDefault="00B96D25" w:rsidP="00B96D25">
            <w:pPr>
              <w:pStyle w:val="ConsPlusNormal"/>
              <w:ind w:firstLine="540"/>
              <w:jc w:val="both"/>
            </w:pPr>
            <w:r>
              <w:t>Уполномоченный орган  (отдел инвестиционного развития администрации Березовского городского округа):</w:t>
            </w:r>
          </w:p>
          <w:p w:rsidR="00B96D25" w:rsidRDefault="00B96D25" w:rsidP="00B96D25">
            <w:pPr>
              <w:pStyle w:val="ConsPlusNormal"/>
              <w:ind w:firstLine="540"/>
              <w:jc w:val="both"/>
            </w:pPr>
            <w:r>
              <w:t xml:space="preserve"> в целях подтверждения права собственности Березовского городского округа на объекты ежегодно запрашивает  правоустанавливающие документы в Комитете по управлению имуществом Березовского городского округа  в случае их отсутствия у отраслевых органов местного самоуправления Березовского городского округа;</w:t>
            </w:r>
          </w:p>
          <w:p w:rsidR="00B96D25" w:rsidRPr="00B96D25" w:rsidRDefault="00B96D25" w:rsidP="00B9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D25">
              <w:rPr>
                <w:rFonts w:ascii="Times New Roman" w:hAnsi="Times New Roman" w:cs="Times New Roman"/>
                <w:sz w:val="28"/>
                <w:szCs w:val="28"/>
              </w:rPr>
              <w:t xml:space="preserve">формирует проект Перечня на основании </w:t>
            </w:r>
            <w:proofErr w:type="gramStart"/>
            <w:r w:rsidRPr="00B96D25">
              <w:rPr>
                <w:rFonts w:ascii="Times New Roman" w:hAnsi="Times New Roman" w:cs="Times New Roman"/>
                <w:sz w:val="28"/>
                <w:szCs w:val="28"/>
              </w:rPr>
              <w:t>предложений, представленных отраслевыми органами местного самоуправления  Березовского городского округа и представляет</w:t>
            </w:r>
            <w:proofErr w:type="gramEnd"/>
            <w:r w:rsidRPr="00B96D25">
              <w:rPr>
                <w:rFonts w:ascii="Times New Roman" w:hAnsi="Times New Roman" w:cs="Times New Roman"/>
                <w:sz w:val="28"/>
                <w:szCs w:val="28"/>
              </w:rPr>
              <w:t xml:space="preserve"> его на утверждение главе администрации Березовского городского округа;</w:t>
            </w:r>
          </w:p>
          <w:p w:rsidR="00B96D25" w:rsidRPr="00B96D25" w:rsidRDefault="00B96D25" w:rsidP="00B96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D25">
              <w:rPr>
                <w:rFonts w:ascii="Times New Roman" w:hAnsi="Times New Roman" w:cs="Times New Roman"/>
                <w:sz w:val="28"/>
                <w:szCs w:val="28"/>
              </w:rPr>
              <w:t>обеспечив</w:t>
            </w:r>
            <w:r w:rsidR="00A23EAB">
              <w:rPr>
                <w:rFonts w:ascii="Times New Roman" w:hAnsi="Times New Roman" w:cs="Times New Roman"/>
                <w:sz w:val="28"/>
                <w:szCs w:val="28"/>
              </w:rPr>
              <w:t>ает</w:t>
            </w:r>
            <w:r w:rsidRPr="00B96D25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утвержденного Перечня и копии отчета о техническом обследовании имущества (при наличии в Перечне объектов теплоснабжения, централизованных систем горячего водоснабжения, холодного водоснабжения и (или) водоотведения отдельных объектов таких систем) на официально сайте администрации  Березовского городского округа в информационно-телекомм</w:t>
            </w:r>
            <w:r w:rsidR="0068790E">
              <w:rPr>
                <w:rFonts w:ascii="Times New Roman" w:hAnsi="Times New Roman" w:cs="Times New Roman"/>
                <w:sz w:val="28"/>
                <w:szCs w:val="28"/>
              </w:rPr>
              <w:t>уникационной сети «Интернет»</w:t>
            </w:r>
            <w:r w:rsidRPr="00B96D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23EAB" w:rsidRDefault="00A23EAB" w:rsidP="000D2544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23E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роектом предлагается установить,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23EA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еречень утверждается </w:t>
            </w:r>
            <w:r w:rsidRPr="00A23EA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ежегодно до 1 февраля текущего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календарного </w:t>
            </w:r>
            <w:r w:rsidRPr="00A23EAB">
              <w:rPr>
                <w:rFonts w:ascii="Times New Roman" w:eastAsia="Calibri" w:hAnsi="Times New Roman" w:cs="Times New Roman"/>
                <w:sz w:val="28"/>
                <w:szCs w:val="28"/>
              </w:rPr>
              <w:t>года.</w:t>
            </w:r>
          </w:p>
          <w:p w:rsidR="000D2544" w:rsidRPr="000D2544" w:rsidRDefault="000D2544" w:rsidP="000D2544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D25">
              <w:rPr>
                <w:rFonts w:ascii="Times New Roman" w:hAnsi="Times New Roman" w:cs="Times New Roman"/>
                <w:sz w:val="28"/>
                <w:szCs w:val="28"/>
              </w:rPr>
              <w:t>Принятие постановления не потребует</w:t>
            </w:r>
            <w:r w:rsidRPr="000D2544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выделения дополнительных ассигнований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Березовского городского округа.</w:t>
            </w:r>
          </w:p>
          <w:p w:rsidR="009554AA" w:rsidRPr="005C5E38" w:rsidRDefault="009554AA" w:rsidP="00EF42BD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5C5E38">
              <w:rPr>
                <w:sz w:val="20"/>
                <w:szCs w:val="20"/>
              </w:rPr>
              <w:t>(текстовое описание)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lastRenderedPageBreak/>
              <w:t>1.4.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3B63A4">
            <w:pPr>
              <w:pStyle w:val="ConsPlusNormal"/>
              <w:spacing w:line="276" w:lineRule="auto"/>
              <w:jc w:val="both"/>
            </w:pPr>
            <w:r>
              <w:t>Предполагаемая дата вступления</w:t>
            </w:r>
            <w:r w:rsidR="0032761F">
              <w:t xml:space="preserve"> в силу: </w:t>
            </w:r>
            <w:r w:rsidR="005C5E38">
              <w:t>1</w:t>
            </w:r>
            <w:r w:rsidR="003B63A4">
              <w:t>7</w:t>
            </w:r>
            <w:r w:rsidR="0032761F">
              <w:t xml:space="preserve"> </w:t>
            </w:r>
            <w:r w:rsidR="005C5E38">
              <w:t>июня</w:t>
            </w:r>
            <w:r w:rsidR="0032761F">
              <w:t xml:space="preserve"> 2016</w:t>
            </w:r>
            <w:r>
              <w:t xml:space="preserve"> г.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1.5.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Default="009554AA" w:rsidP="00F406F0">
            <w:pPr>
              <w:pStyle w:val="ConsPlusNormal"/>
              <w:jc w:val="both"/>
            </w:pPr>
            <w:r>
              <w:t>Необходимость установления переходного периода и (или) отсрочки вступления в силу нормативного правового акта:</w:t>
            </w:r>
            <w:r w:rsidR="005C5E38">
              <w:t xml:space="preserve"> </w:t>
            </w:r>
            <w:r w:rsidR="0032761F">
              <w:t>нет</w:t>
            </w:r>
            <w:r w:rsidR="000D2544">
              <w:t xml:space="preserve"> </w:t>
            </w:r>
          </w:p>
          <w:p w:rsidR="009554AA" w:rsidRPr="005C5E38" w:rsidRDefault="009554AA" w:rsidP="00F406F0">
            <w:pPr>
              <w:pStyle w:val="ConsPlusNormal"/>
              <w:jc w:val="both"/>
              <w:rPr>
                <w:sz w:val="20"/>
                <w:szCs w:val="20"/>
              </w:rPr>
            </w:pPr>
            <w:r w:rsidRPr="005C5E38">
              <w:rPr>
                <w:sz w:val="20"/>
                <w:szCs w:val="20"/>
              </w:rPr>
              <w:t>(</w:t>
            </w:r>
            <w:proofErr w:type="gramStart"/>
            <w:r w:rsidRPr="005C5E38">
              <w:rPr>
                <w:sz w:val="20"/>
                <w:szCs w:val="20"/>
              </w:rPr>
              <w:t>есть</w:t>
            </w:r>
            <w:proofErr w:type="gramEnd"/>
            <w:r w:rsidRPr="005C5E38">
              <w:rPr>
                <w:sz w:val="20"/>
                <w:szCs w:val="20"/>
              </w:rPr>
              <w:t>/нет; если есть, то необходимо указать соответствующие сроки)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1.6.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Default="009554AA" w:rsidP="00F406F0">
            <w:pPr>
              <w:pStyle w:val="ConsPlusNormal"/>
              <w:jc w:val="both"/>
            </w:pPr>
            <w:r>
              <w:t>Необходимость распространения положений нормативного правового акта на ранее возникшие отношения:</w:t>
            </w:r>
            <w:r w:rsidR="000D2544">
              <w:t xml:space="preserve"> </w:t>
            </w:r>
            <w:r w:rsidR="0032761F">
              <w:t>нет</w:t>
            </w:r>
            <w:r w:rsidR="000D2544">
              <w:t xml:space="preserve"> </w:t>
            </w:r>
          </w:p>
          <w:p w:rsidR="009554AA" w:rsidRPr="008722E8" w:rsidRDefault="009554AA" w:rsidP="00F406F0">
            <w:pPr>
              <w:pStyle w:val="ConsPlusNormal"/>
              <w:jc w:val="both"/>
              <w:rPr>
                <w:sz w:val="20"/>
                <w:szCs w:val="20"/>
              </w:rPr>
            </w:pPr>
            <w:r w:rsidRPr="008722E8">
              <w:rPr>
                <w:sz w:val="20"/>
                <w:szCs w:val="20"/>
              </w:rPr>
              <w:t>(</w:t>
            </w:r>
            <w:proofErr w:type="gramStart"/>
            <w:r w:rsidRPr="008722E8">
              <w:rPr>
                <w:sz w:val="20"/>
                <w:szCs w:val="20"/>
              </w:rPr>
              <w:t>есть</w:t>
            </w:r>
            <w:proofErr w:type="gramEnd"/>
            <w:r w:rsidRPr="008722E8">
              <w:rPr>
                <w:sz w:val="20"/>
                <w:szCs w:val="20"/>
              </w:rPr>
              <w:t>/нет)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1.7.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0D2544" w:rsidRDefault="009554AA" w:rsidP="00F406F0">
            <w:pPr>
              <w:pStyle w:val="ConsPlusNormal"/>
              <w:pBdr>
                <w:bottom w:val="single" w:sz="12" w:space="1" w:color="auto"/>
              </w:pBdr>
              <w:jc w:val="both"/>
              <w:rPr>
                <w:u w:val="single"/>
              </w:rPr>
            </w:pPr>
            <w:r>
              <w:t>Обоснование необходимости установления переходного периода и (или) отсрочки вступления в силу нормативного правового акта либо распространения положений нормативного правового акта на ранее возникшие отношения:</w:t>
            </w:r>
            <w:r w:rsidR="00E65B5C">
              <w:t xml:space="preserve"> </w:t>
            </w:r>
            <w:r w:rsidR="008722E8">
              <w:t xml:space="preserve"> </w:t>
            </w:r>
            <w:r w:rsidR="00E65B5C">
              <w:t>нет</w:t>
            </w:r>
          </w:p>
          <w:p w:rsidR="009554AA" w:rsidRDefault="009554AA" w:rsidP="00F406F0">
            <w:pPr>
              <w:pStyle w:val="ConsPlusNormal"/>
              <w:jc w:val="both"/>
            </w:pP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2. Степень регулирующего воздействия проекта нормативного правового акта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2.1.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Pr="008722E8" w:rsidRDefault="009554AA" w:rsidP="000D2544">
            <w:pPr>
              <w:pStyle w:val="ConsPlusNormal"/>
              <w:spacing w:line="276" w:lineRule="auto"/>
              <w:jc w:val="both"/>
              <w:rPr>
                <w:b/>
              </w:rPr>
            </w:pPr>
            <w:r>
              <w:t>Степень регулирующего воздействия:</w:t>
            </w:r>
            <w:r w:rsidR="000D2544">
              <w:t xml:space="preserve"> </w:t>
            </w:r>
            <w:r w:rsidR="0032761F" w:rsidRPr="008722E8">
              <w:rPr>
                <w:b/>
              </w:rPr>
              <w:t>низкая</w:t>
            </w:r>
            <w:r w:rsidR="000D2544" w:rsidRPr="008722E8">
              <w:rPr>
                <w:b/>
              </w:rPr>
              <w:t xml:space="preserve"> </w:t>
            </w:r>
          </w:p>
          <w:p w:rsidR="009554AA" w:rsidRDefault="009554AA" w:rsidP="000D2544">
            <w:pPr>
              <w:pStyle w:val="ConsPlusNormal"/>
              <w:spacing w:line="276" w:lineRule="auto"/>
              <w:jc w:val="both"/>
            </w:pPr>
            <w:r>
              <w:t>(высокая/средняя/низкая)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7312FA" w:rsidRDefault="009554AA" w:rsidP="00EF42BD">
            <w:pPr>
              <w:pStyle w:val="ConsPlusNormal"/>
              <w:spacing w:line="276" w:lineRule="auto"/>
              <w:jc w:val="both"/>
            </w:pPr>
            <w:r w:rsidRPr="007312FA">
              <w:t>2.2.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44" w:rsidRDefault="009554AA" w:rsidP="00EF42BD">
            <w:pPr>
              <w:pStyle w:val="ConsPlusNormal"/>
              <w:spacing w:line="276" w:lineRule="auto"/>
              <w:jc w:val="both"/>
            </w:pPr>
            <w:r w:rsidRPr="007312FA">
              <w:t xml:space="preserve">Обоснование отнесения проекта правового акта к определенной степени регулирующего воздействия: </w:t>
            </w:r>
          </w:p>
          <w:p w:rsidR="009554AA" w:rsidRPr="007312FA" w:rsidRDefault="000D2544" w:rsidP="00F406F0">
            <w:pPr>
              <w:pStyle w:val="ConsPlusNormal"/>
              <w:jc w:val="both"/>
            </w:pPr>
            <w:proofErr w:type="gramStart"/>
            <w:r>
              <w:t>П</w:t>
            </w:r>
            <w:r w:rsidR="007312FA" w:rsidRPr="007312FA">
              <w:t xml:space="preserve">роект нормативного правового акта не содержит положений, </w:t>
            </w:r>
            <w:r w:rsidR="007312FA">
              <w:t>устанавливающих ранее не предусмотренные обязанности, запреты и ограничения для субъектов или способствующие установлению ранее не предусмотренных обязанностей, запретов и ограничений для субъектов, а также положения, приводящие к возникновению ранее не предусмотренных законодательством Российской Федерации и иными нормативными правовыми актами расходов субъектов</w:t>
            </w:r>
            <w:r w:rsidR="007312FA" w:rsidRPr="007312FA">
              <w:t>,</w:t>
            </w:r>
            <w:r w:rsidR="003B63A4">
              <w:t xml:space="preserve"> </w:t>
            </w:r>
            <w:r>
              <w:t>а также положений, приводящих</w:t>
            </w:r>
            <w:r w:rsidR="007312FA">
              <w:t xml:space="preserve"> к увеличению ранее предусмотренных законодательством Российской Федерации и</w:t>
            </w:r>
            <w:proofErr w:type="gramEnd"/>
            <w:r w:rsidR="007312FA">
              <w:t xml:space="preserve"> иными нормативными правовыми актами расходов субъектов,</w:t>
            </w:r>
            <w:r w:rsidR="007312FA" w:rsidRPr="007312FA">
              <w:t xml:space="preserve"> н</w:t>
            </w:r>
            <w:r w:rsidR="007312FA">
              <w:t xml:space="preserve">о подлежит </w:t>
            </w:r>
            <w:r>
              <w:t>оценке регулирующего воздействия, так как затрагивает вопросы осуществления инвестиционной деятельности на территории Березовского городского округа.</w:t>
            </w:r>
          </w:p>
        </w:tc>
      </w:tr>
    </w:tbl>
    <w:p w:rsidR="009554AA" w:rsidRDefault="009554AA" w:rsidP="00EF42BD">
      <w:pPr>
        <w:pStyle w:val="ConsPlusNormal"/>
        <w:ind w:firstLine="540"/>
        <w:jc w:val="both"/>
        <w:outlineLvl w:val="2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3. Описание проблемы, на решение которой направлено регулирование: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3.1.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Формулировка проблемы:</w:t>
            </w:r>
          </w:p>
          <w:p w:rsidR="00840B7E" w:rsidRDefault="008F3A47" w:rsidP="00840B7E">
            <w:pPr>
              <w:pStyle w:val="ConsPlusNormal"/>
              <w:ind w:firstLine="540"/>
              <w:jc w:val="both"/>
            </w:pPr>
            <w:r>
              <w:rPr>
                <w:bCs/>
              </w:rPr>
              <w:t xml:space="preserve">Отсутствие </w:t>
            </w:r>
            <w:r w:rsidR="00840B7E">
              <w:rPr>
                <w:bCs/>
              </w:rPr>
              <w:t xml:space="preserve">полномочий уполномоченного органа – отдела инвестиционного развития администрации Березовского городского округа, </w:t>
            </w:r>
            <w:r w:rsidR="00840B7E">
              <w:t xml:space="preserve">отраслевых органов местного самоуправления, структурных (функциональных) подразделений администрации Березовского городского округа по формированию ежегодного Перечня объектов, в отношении которых планируется заключение концессионных соглашений. </w:t>
            </w:r>
          </w:p>
          <w:p w:rsidR="009554AA" w:rsidRDefault="009554AA" w:rsidP="00840B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3.2.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негативных эффектов, возникающих в связи с наличием рассматриваемой проблемы:</w:t>
            </w:r>
          </w:p>
          <w:p w:rsidR="009554AA" w:rsidRPr="008F3A47" w:rsidRDefault="00C417D5" w:rsidP="00AD621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</w:pPr>
            <w:r w:rsidRPr="00C417D5">
              <w:rPr>
                <w:rFonts w:ascii="Times New Roman" w:eastAsia="Calibri" w:hAnsi="Times New Roman" w:cs="Times New Roman"/>
                <w:sz w:val="28"/>
                <w:szCs w:val="28"/>
              </w:rPr>
              <w:t>Негативным эффекто</w:t>
            </w:r>
            <w:r w:rsidRPr="00C417D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417D5">
              <w:rPr>
                <w:rFonts w:ascii="Times New Roman" w:eastAsia="Calibri" w:hAnsi="Times New Roman" w:cs="Times New Roman"/>
                <w:sz w:val="28"/>
                <w:szCs w:val="28"/>
              </w:rPr>
              <w:t>, возникающи</w:t>
            </w:r>
            <w:r w:rsidRPr="00C417D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417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связи с наличием проблемы, является отсутствие возможности получить в открытом доступе информацию </w:t>
            </w:r>
            <w:proofErr w:type="gramStart"/>
            <w:r w:rsidRPr="00C417D5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proofErr w:type="gramEnd"/>
            <w:r w:rsidRPr="00C417D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имуществе </w:t>
            </w:r>
            <w:r w:rsidRPr="00C417D5">
              <w:rPr>
                <w:rFonts w:ascii="Times New Roman" w:hAnsi="Times New Roman" w:cs="Times New Roman"/>
                <w:sz w:val="28"/>
                <w:szCs w:val="28"/>
              </w:rPr>
              <w:t>Березовского городского округа</w:t>
            </w:r>
            <w:r w:rsidRPr="00C417D5">
              <w:rPr>
                <w:rFonts w:ascii="Times New Roman" w:eastAsia="Calibri" w:hAnsi="Times New Roman" w:cs="Times New Roman"/>
                <w:sz w:val="28"/>
                <w:szCs w:val="28"/>
              </w:rPr>
              <w:t>, в отношении которого планируется заключение концессионных соглашений;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3.3.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 проблемы:</w:t>
            </w:r>
          </w:p>
          <w:p w:rsidR="009554AA" w:rsidRPr="008722E8" w:rsidRDefault="005D0B84" w:rsidP="00872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 федерального и регионального законодательства Российской Федерации в отношении формирования Перечня</w:t>
            </w:r>
            <w:r>
              <w:t xml:space="preserve"> </w:t>
            </w:r>
            <w:r w:rsidR="00DD00CF" w:rsidRPr="005D0B84">
              <w:rPr>
                <w:rFonts w:ascii="Times New Roman" w:hAnsi="Times New Roman" w:cs="Times New Roman"/>
                <w:sz w:val="28"/>
                <w:szCs w:val="28"/>
              </w:rPr>
              <w:t>объектов, в отношении которых планируется заключение концессионных соглашений</w:t>
            </w:r>
            <w:r w:rsidRPr="005D0B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554AA" w:rsidTr="00E80C8B">
        <w:trPr>
          <w:trHeight w:val="144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3.4.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AD621F">
            <w:pPr>
              <w:pStyle w:val="ConsPlusNormal"/>
              <w:spacing w:line="276" w:lineRule="auto"/>
              <w:jc w:val="both"/>
              <w:outlineLvl w:val="2"/>
            </w:pPr>
            <w:r>
              <w:t>Перечень действующих нормативных правовых актов Российской Федерации, Свердловской области, муниципальных нормативных правовых актов, поручений, решений, послуживших основанием для разработки проекта нормативного правового акта:</w:t>
            </w:r>
          </w:p>
          <w:p w:rsidR="005D0B84" w:rsidRPr="005D0B84" w:rsidRDefault="005D0B84" w:rsidP="00AD62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B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8790E">
              <w:rPr>
                <w:rFonts w:ascii="Times New Roman" w:hAnsi="Times New Roman" w:cs="Times New Roman"/>
                <w:sz w:val="28"/>
                <w:szCs w:val="28"/>
              </w:rPr>
              <w:t>п.3 ст.4</w:t>
            </w:r>
            <w:r w:rsidRPr="005D0B84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</w:t>
            </w:r>
            <w:hyperlink r:id="rId6" w:history="1">
              <w:r w:rsidRPr="0068790E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5D0B84">
              <w:rPr>
                <w:rFonts w:ascii="Times New Roman" w:hAnsi="Times New Roman" w:cs="Times New Roman"/>
                <w:sz w:val="28"/>
                <w:szCs w:val="28"/>
              </w:rPr>
              <w:t xml:space="preserve"> от 21.07. 2005 № 115-ФЗ "О концессионных соглашениях",</w:t>
            </w:r>
          </w:p>
          <w:p w:rsidR="005D0B84" w:rsidRPr="005D0B84" w:rsidRDefault="005D0B84" w:rsidP="00AD62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B84">
              <w:rPr>
                <w:rFonts w:ascii="Times New Roman" w:hAnsi="Times New Roman" w:cs="Times New Roman"/>
                <w:sz w:val="28"/>
                <w:szCs w:val="28"/>
              </w:rPr>
              <w:t xml:space="preserve">- постановление Правительства Свердловской области от 13.05.2016 № 322-ПП "О формировании перечня объектов, в отношении которых планируется заключение концессионных соглашений", </w:t>
            </w:r>
          </w:p>
          <w:p w:rsidR="009554AA" w:rsidRDefault="005D0B84" w:rsidP="00AD62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0B84">
              <w:rPr>
                <w:rFonts w:ascii="Times New Roman" w:hAnsi="Times New Roman" w:cs="Times New Roman"/>
                <w:sz w:val="28"/>
                <w:szCs w:val="28"/>
              </w:rPr>
              <w:t>- постановление администрации Березовского городского округа от 28.12.2015 № 771 «Об утверждении Положения об отделе инвестиционного развития администрации Березовского городского округа»</w:t>
            </w: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Pr="001B52DC" w:rsidRDefault="009554AA" w:rsidP="00EF42BD">
      <w:pPr>
        <w:pStyle w:val="ConsPlusNormal"/>
        <w:ind w:firstLine="540"/>
        <w:jc w:val="both"/>
        <w:outlineLvl w:val="2"/>
      </w:pPr>
      <w:r w:rsidRPr="001B52DC">
        <w:t>4. Анализ федерального, регионального опыта в соответствующей сфере деятельности:</w:t>
      </w:r>
    </w:p>
    <w:p w:rsidR="009554AA" w:rsidRPr="001B52DC" w:rsidRDefault="009554AA" w:rsidP="00EF42BD">
      <w:pPr>
        <w:pStyle w:val="ConsPlusNormal"/>
        <w:ind w:firstLine="540"/>
        <w:jc w:val="both"/>
        <w:outlineLvl w:val="2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RPr="001B52DC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t>4.1.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t>Федеральный, региональный опыт в соответствующей сфере деятельности:</w:t>
            </w:r>
          </w:p>
          <w:p w:rsidR="00A576FE" w:rsidRPr="0068790E" w:rsidRDefault="0068790E" w:rsidP="00A576FE">
            <w:pPr>
              <w:pStyle w:val="ConsPlusNormal"/>
              <w:ind w:firstLine="540"/>
              <w:jc w:val="both"/>
            </w:pPr>
            <w:r w:rsidRPr="0068790E">
              <w:lastRenderedPageBreak/>
              <w:t xml:space="preserve"> </w:t>
            </w:r>
            <w:r w:rsidR="00E80C8B" w:rsidRPr="0068790E">
              <w:t xml:space="preserve">Постановление администрации </w:t>
            </w:r>
            <w:r w:rsidR="00A33E6E" w:rsidRPr="0068790E">
              <w:t>города Воронеж</w:t>
            </w:r>
            <w:r w:rsidR="00E80C8B" w:rsidRPr="0068790E">
              <w:t xml:space="preserve"> от </w:t>
            </w:r>
            <w:r w:rsidR="00A33E6E" w:rsidRPr="0068790E">
              <w:t>29</w:t>
            </w:r>
            <w:r w:rsidR="00E80C8B" w:rsidRPr="0068790E">
              <w:t>.0</w:t>
            </w:r>
            <w:r w:rsidR="00A33E6E" w:rsidRPr="0068790E">
              <w:t>1</w:t>
            </w:r>
            <w:r w:rsidR="00E80C8B" w:rsidRPr="0068790E">
              <w:t>.2016  № 4</w:t>
            </w:r>
            <w:r w:rsidR="00A33E6E" w:rsidRPr="0068790E">
              <w:t>1</w:t>
            </w:r>
            <w:r w:rsidR="00E80C8B" w:rsidRPr="0068790E">
              <w:t xml:space="preserve"> «Об утверждении </w:t>
            </w:r>
            <w:r w:rsidR="00A33E6E" w:rsidRPr="0068790E">
              <w:t>Перечня объектов муниципальной собственности городского округа город Воронеж, в отношении которых планируется заключение концессионных соглашений</w:t>
            </w:r>
            <w:r w:rsidR="00E80C8B" w:rsidRPr="0068790E">
              <w:t xml:space="preserve">» </w:t>
            </w:r>
          </w:p>
          <w:p w:rsidR="00890C92" w:rsidRPr="0068790E" w:rsidRDefault="00E80C8B" w:rsidP="00E80C8B">
            <w:pPr>
              <w:pStyle w:val="ConsPlusNormal"/>
              <w:jc w:val="both"/>
            </w:pPr>
            <w:r w:rsidRPr="0068790E">
              <w:t xml:space="preserve">      </w:t>
            </w:r>
            <w:r w:rsidR="00890C92" w:rsidRPr="0068790E">
              <w:t>Постановление</w:t>
            </w:r>
            <w:r w:rsidR="00DD00CF" w:rsidRPr="0068790E">
              <w:t xml:space="preserve"> городского округа</w:t>
            </w:r>
            <w:r w:rsidR="00890C92" w:rsidRPr="0068790E">
              <w:t xml:space="preserve"> город </w:t>
            </w:r>
            <w:proofErr w:type="spellStart"/>
            <w:r w:rsidR="00890C92" w:rsidRPr="0068790E">
              <w:t>Югорск</w:t>
            </w:r>
            <w:proofErr w:type="spellEnd"/>
            <w:r w:rsidR="00890C92" w:rsidRPr="0068790E">
              <w:t xml:space="preserve"> Ханты-Мансийского автономного округа</w:t>
            </w:r>
            <w:r w:rsidR="00DD00CF" w:rsidRPr="0068790E">
              <w:t xml:space="preserve"> – </w:t>
            </w:r>
            <w:proofErr w:type="spellStart"/>
            <w:r w:rsidR="00890C92" w:rsidRPr="0068790E">
              <w:t>Югры</w:t>
            </w:r>
            <w:proofErr w:type="spellEnd"/>
            <w:r w:rsidR="00DD00CF" w:rsidRPr="0068790E">
              <w:t xml:space="preserve"> от 12.04.2016  № 827 «Об утверждении перечня объектов теплоснабжения, находящихся в собственности муниципального образования городской округ город </w:t>
            </w:r>
            <w:proofErr w:type="spellStart"/>
            <w:r w:rsidR="00DD00CF" w:rsidRPr="0068790E">
              <w:t>Югорск</w:t>
            </w:r>
            <w:proofErr w:type="spellEnd"/>
            <w:r w:rsidR="00DD00CF" w:rsidRPr="0068790E">
              <w:t>, в отношении которых планируется заключение концессионного соглашения в 2016 году»</w:t>
            </w:r>
          </w:p>
          <w:p w:rsidR="00A33E6E" w:rsidRPr="0068790E" w:rsidRDefault="0068790E" w:rsidP="00E80C8B">
            <w:pPr>
              <w:pStyle w:val="ConsPlusNormal"/>
              <w:jc w:val="both"/>
            </w:pPr>
            <w:r w:rsidRPr="0068790E">
              <w:t xml:space="preserve">     </w:t>
            </w:r>
            <w:r w:rsidR="00A33E6E" w:rsidRPr="0068790E">
              <w:t xml:space="preserve">Постановление </w:t>
            </w:r>
            <w:r w:rsidR="00890C92" w:rsidRPr="0068790E">
              <w:t>администрации Качканарского городского округа</w:t>
            </w:r>
            <w:r w:rsidR="00A33E6E" w:rsidRPr="0068790E">
              <w:t xml:space="preserve"> от 2</w:t>
            </w:r>
            <w:r w:rsidR="00890C92" w:rsidRPr="0068790E">
              <w:t>8</w:t>
            </w:r>
            <w:r w:rsidR="00A33E6E" w:rsidRPr="0068790E">
              <w:t>.</w:t>
            </w:r>
            <w:r w:rsidR="00890C92" w:rsidRPr="0068790E">
              <w:t>01.</w:t>
            </w:r>
            <w:r w:rsidR="00A33E6E" w:rsidRPr="0068790E">
              <w:t xml:space="preserve">2016 № </w:t>
            </w:r>
            <w:r w:rsidR="00890C92" w:rsidRPr="0068790E">
              <w:t>73 «Об утверждении перечня объектов теплоснабжения, находящихся в собственности Качканарского городского округа, в отношении которых планируется заключение концессионного соглашения»</w:t>
            </w:r>
          </w:p>
          <w:p w:rsidR="00E80C8B" w:rsidRPr="0068790E" w:rsidRDefault="0068790E" w:rsidP="00E80C8B">
            <w:pPr>
              <w:pStyle w:val="ConsPlusNormal"/>
              <w:jc w:val="both"/>
              <w:rPr>
                <w:sz w:val="24"/>
                <w:szCs w:val="24"/>
              </w:rPr>
            </w:pPr>
            <w:r w:rsidRPr="0068790E">
              <w:t xml:space="preserve">    </w:t>
            </w:r>
            <w:r w:rsidR="00E80C8B" w:rsidRPr="0068790E">
              <w:t xml:space="preserve">Постановление администрации </w:t>
            </w:r>
            <w:proofErr w:type="spellStart"/>
            <w:r w:rsidR="00385150" w:rsidRPr="0068790E">
              <w:t>Ивдельского</w:t>
            </w:r>
            <w:proofErr w:type="spellEnd"/>
            <w:r w:rsidR="00385150" w:rsidRPr="0068790E">
              <w:t xml:space="preserve"> </w:t>
            </w:r>
            <w:r w:rsidR="00E80C8B" w:rsidRPr="0068790E">
              <w:t xml:space="preserve"> городского округа от </w:t>
            </w:r>
            <w:r w:rsidR="00385150" w:rsidRPr="0068790E">
              <w:t>26.01.2016</w:t>
            </w:r>
            <w:r w:rsidR="00E80C8B" w:rsidRPr="0068790E">
              <w:rPr>
                <w:sz w:val="24"/>
                <w:szCs w:val="24"/>
              </w:rPr>
              <w:t xml:space="preserve"> N </w:t>
            </w:r>
            <w:r w:rsidR="00385150" w:rsidRPr="0068790E">
              <w:rPr>
                <w:sz w:val="24"/>
                <w:szCs w:val="24"/>
              </w:rPr>
              <w:t>41</w:t>
            </w:r>
            <w:r w:rsidR="00E80C8B" w:rsidRPr="0068790E">
              <w:rPr>
                <w:sz w:val="24"/>
                <w:szCs w:val="24"/>
              </w:rPr>
              <w:t>0</w:t>
            </w:r>
            <w:r w:rsidR="00E80C8B" w:rsidRPr="0068790E">
              <w:t xml:space="preserve"> «Об утверждении </w:t>
            </w:r>
            <w:r w:rsidR="00385150" w:rsidRPr="0068790E">
              <w:t>Перечня объектов, в отношении которых планируется заключение концессионных соглашений</w:t>
            </w:r>
            <w:r w:rsidR="00E80C8B" w:rsidRPr="0068790E">
              <w:t>»</w:t>
            </w:r>
          </w:p>
          <w:p w:rsidR="00A576FE" w:rsidRPr="00B76FB1" w:rsidRDefault="00E80C8B" w:rsidP="00B76FB1">
            <w:pPr>
              <w:pStyle w:val="a6"/>
              <w:shd w:val="clear" w:color="auto" w:fill="FFFFFF"/>
              <w:spacing w:before="0" w:beforeAutospacing="0" w:after="0" w:afterAutospacing="0" w:line="320" w:lineRule="atLeast"/>
              <w:jc w:val="both"/>
              <w:rPr>
                <w:color w:val="31849B" w:themeColor="accent5" w:themeShade="BF"/>
                <w:sz w:val="28"/>
                <w:szCs w:val="28"/>
              </w:rPr>
            </w:pPr>
            <w:r w:rsidRPr="0068790E">
              <w:rPr>
                <w:sz w:val="28"/>
                <w:szCs w:val="28"/>
              </w:rPr>
              <w:t xml:space="preserve">       Постановление администрации </w:t>
            </w:r>
            <w:r w:rsidR="00B76FB1" w:rsidRPr="0068790E">
              <w:rPr>
                <w:sz w:val="28"/>
                <w:szCs w:val="28"/>
              </w:rPr>
              <w:t xml:space="preserve">Артемовского </w:t>
            </w:r>
            <w:r w:rsidRPr="0068790E">
              <w:rPr>
                <w:sz w:val="28"/>
                <w:szCs w:val="28"/>
              </w:rPr>
              <w:t xml:space="preserve">городского округа </w:t>
            </w:r>
            <w:r w:rsidR="00B76FB1" w:rsidRPr="0068790E">
              <w:rPr>
                <w:sz w:val="28"/>
                <w:szCs w:val="28"/>
              </w:rPr>
              <w:t>30.12.</w:t>
            </w:r>
            <w:r w:rsidRPr="0068790E">
              <w:rPr>
                <w:sz w:val="28"/>
                <w:szCs w:val="28"/>
              </w:rPr>
              <w:t xml:space="preserve">2015 N </w:t>
            </w:r>
            <w:r w:rsidR="00B76FB1" w:rsidRPr="0068790E">
              <w:rPr>
                <w:sz w:val="28"/>
                <w:szCs w:val="28"/>
              </w:rPr>
              <w:t>2662-па</w:t>
            </w:r>
            <w:r w:rsidRPr="0068790E">
              <w:rPr>
                <w:sz w:val="28"/>
                <w:szCs w:val="28"/>
              </w:rPr>
              <w:t xml:space="preserve">  «</w:t>
            </w:r>
            <w:r w:rsidR="00B76FB1" w:rsidRPr="0068790E">
              <w:rPr>
                <w:sz w:val="28"/>
                <w:szCs w:val="28"/>
              </w:rPr>
              <w:t>Об утверждении перечня объектов, находящихся в муниципальной собственности Артемовского городского округа, в отношении которых планируется заключение концессионных соглашений</w:t>
            </w:r>
            <w:r w:rsidRPr="0068790E">
              <w:rPr>
                <w:sz w:val="28"/>
                <w:szCs w:val="28"/>
              </w:rPr>
              <w:t>»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lastRenderedPageBreak/>
              <w:t>4.2.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1B52DC" w:rsidRDefault="009554AA" w:rsidP="00EF42BD">
            <w:pPr>
              <w:pStyle w:val="ConsPlusNormal"/>
              <w:spacing w:line="276" w:lineRule="auto"/>
              <w:jc w:val="both"/>
            </w:pPr>
            <w:r w:rsidRPr="001B52DC">
              <w:t>Источники данных:</w:t>
            </w:r>
          </w:p>
          <w:p w:rsidR="009554AA" w:rsidRDefault="006476C7" w:rsidP="006476C7">
            <w:pPr>
              <w:pStyle w:val="ConsPlusNormal"/>
              <w:spacing w:line="276" w:lineRule="auto"/>
              <w:jc w:val="both"/>
            </w:pPr>
            <w:r>
              <w:t xml:space="preserve">Информационно-правовая система </w:t>
            </w:r>
            <w:proofErr w:type="spellStart"/>
            <w:r>
              <w:t>КонсультантПлюс</w:t>
            </w:r>
            <w:proofErr w:type="spellEnd"/>
            <w:r w:rsidR="00DD00CF">
              <w:t>, официальные сайты территорий</w:t>
            </w: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Описание целей регулирования:</w:t>
      </w:r>
    </w:p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5.1.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Цели предлагаемого регулирования:</w:t>
            </w:r>
          </w:p>
          <w:p w:rsidR="009554AA" w:rsidRDefault="00510211" w:rsidP="00DD00CF">
            <w:pPr>
              <w:pStyle w:val="ConsPlusTitle"/>
              <w:ind w:firstLine="540"/>
              <w:jc w:val="both"/>
              <w:rPr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B32B92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Нормативное регулирование </w:t>
            </w:r>
            <w:r w:rsidR="00DD00CF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формирования и  утверждения  Перечня  </w:t>
            </w:r>
          </w:p>
          <w:p w:rsidR="00DD00CF" w:rsidRPr="00DD00CF" w:rsidRDefault="00DD00CF" w:rsidP="00DD00CF">
            <w:pPr>
              <w:pStyle w:val="ConsPlusTitle"/>
              <w:jc w:val="both"/>
              <w:rPr>
                <w:b w:val="0"/>
              </w:rPr>
            </w:pPr>
            <w:r w:rsidRPr="00DD00CF">
              <w:rPr>
                <w:b w:val="0"/>
                <w:sz w:val="28"/>
                <w:szCs w:val="28"/>
              </w:rPr>
              <w:t>объектов, в отношении которых планируется заключение концессионных соглашений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5.2.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Установленные сроки достижения целей предлагаемого регулирования:</w:t>
            </w:r>
          </w:p>
          <w:p w:rsidR="00CD37F3" w:rsidRPr="00CD37F3" w:rsidRDefault="00C96438" w:rsidP="00CD37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37F3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DD00CF" w:rsidRPr="00CD37F3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77C34" w:rsidRPr="00CD37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D37F3" w:rsidRPr="00CD37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F3" w:rsidRPr="00CD37F3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Установление переходного периода применения документа и распространение его действия на существующие правоотношения не предполагается.</w:t>
            </w:r>
          </w:p>
          <w:p w:rsidR="009554AA" w:rsidRDefault="009554AA" w:rsidP="00DD00CF">
            <w:pPr>
              <w:pStyle w:val="ConsPlusNormal"/>
              <w:spacing w:line="276" w:lineRule="auto"/>
              <w:jc w:val="both"/>
            </w:pP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5.3.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2953B3" w:rsidRDefault="009554AA" w:rsidP="00EF42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соответствия целей предлагаемого регулирования         принципам правового регулирования, программным документам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Президента Российской Федерации, Правительства Российской Федерации, Губернатора Свердловской области, Правительства Свердловской области, главы Березовского городского  округа, Думы </w:t>
            </w:r>
            <w:r w:rsidRPr="002953B3">
              <w:rPr>
                <w:rFonts w:ascii="Times New Roman" w:hAnsi="Times New Roman" w:cs="Times New Roman"/>
                <w:sz w:val="28"/>
                <w:szCs w:val="28"/>
              </w:rPr>
              <w:t>Березовского городского округа, администрации Березовского городского  округа</w:t>
            </w:r>
            <w:r w:rsidR="00C9643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554AA" w:rsidRPr="00C96438" w:rsidRDefault="002953B3" w:rsidP="00C96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3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643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96438" w:rsidRPr="00C96438">
              <w:rPr>
                <w:rFonts w:ascii="Times New Roman" w:hAnsi="Times New Roman" w:cs="Times New Roman"/>
                <w:sz w:val="28"/>
                <w:szCs w:val="28"/>
              </w:rPr>
              <w:t xml:space="preserve"> целях реализации инвестиционных проектов, осуществляемых в рамках концессионных соглашений </w:t>
            </w:r>
          </w:p>
        </w:tc>
      </w:tr>
    </w:tbl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6. Описание предлагаемого регулирования и иных возможных способов решения проблемы: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6.1.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предлагаемого способа решения проблемы и преодоления связанных с ней негативных эффектов:</w:t>
            </w:r>
          </w:p>
          <w:p w:rsidR="008F3A47" w:rsidRDefault="008F3A47" w:rsidP="008F3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Необходимость регулирования обусловлена требованиями федерального и регионального законодательства.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6.2.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иных возможных способов решения проблемы:</w:t>
            </w:r>
          </w:p>
          <w:p w:rsidR="00377662" w:rsidRDefault="00377662" w:rsidP="00377662">
            <w:pPr>
              <w:pStyle w:val="ConsPlusNormal"/>
              <w:spacing w:line="276" w:lineRule="auto"/>
              <w:jc w:val="both"/>
            </w:pPr>
            <w:r>
              <w:t>Н</w:t>
            </w:r>
            <w:r w:rsidR="00077C34">
              <w:t>ет</w:t>
            </w:r>
          </w:p>
          <w:p w:rsidR="009554AA" w:rsidRPr="00C96438" w:rsidRDefault="00377662" w:rsidP="00377662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>
              <w:t xml:space="preserve"> </w:t>
            </w:r>
            <w:r w:rsidR="009554AA" w:rsidRPr="00C96438">
              <w:rPr>
                <w:sz w:val="20"/>
                <w:szCs w:val="20"/>
              </w:rPr>
              <w:t>(текстовое описание)</w:t>
            </w: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665F9">
      <w:pPr>
        <w:pStyle w:val="ConsPlusNormal"/>
        <w:spacing w:line="276" w:lineRule="auto"/>
        <w:jc w:val="both"/>
      </w:pPr>
      <w:bookmarkStart w:id="1" w:name="Par182"/>
      <w:bookmarkEnd w:id="1"/>
      <w:r>
        <w:t>7. Основные группы субъектов предпринимательской и инвестиционной деятельности (включая органы местного самоуправления), интересы которых будут затронуты предлагаемым правовым регулированием, их количественная оценка:</w:t>
      </w:r>
      <w:r w:rsidR="00E665F9" w:rsidRPr="00E665F9">
        <w:t xml:space="preserve"> </w:t>
      </w:r>
      <w:r w:rsidR="00E665F9">
        <w:t>Главные распорядители бюджетных средств Березовского городского округа (далее - ГРБС); Субъекты малого и среднего предпринимательства, Иные инвесторы.</w:t>
      </w:r>
    </w:p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8. Сведения о новых обязанностях (функциях, полномочиях), запретах и ограничениях для субъектов предпринимательской и инвестиционной деятельности (включая органы местного самоуправления), либо об изменении существующих обязанностей (функций, полномочий), запретов и ограничений, а также оценка расходов субъектов предпринимательской и инвестиционной деятельности (включая расходы бюджетов всех уровней), возникающих в связи с необходимостью соблюдения устанавливаемых обязанностей, запретов и ограничений либо с изменением их содержания:</w:t>
      </w:r>
    </w:p>
    <w:p w:rsidR="009554AA" w:rsidRDefault="009554AA" w:rsidP="00EF42BD">
      <w:pPr>
        <w:pStyle w:val="ConsPlusNormal"/>
        <w:jc w:val="both"/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75"/>
        <w:gridCol w:w="3231"/>
        <w:gridCol w:w="3175"/>
      </w:tblGrid>
      <w:tr w:rsidR="009554AA" w:rsidTr="009554AA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665F9">
            <w:pPr>
              <w:pStyle w:val="ConsPlusNormal"/>
              <w:spacing w:line="276" w:lineRule="auto"/>
              <w:jc w:val="both"/>
            </w:pPr>
            <w:r>
              <w:t xml:space="preserve">Группа субъектов </w:t>
            </w:r>
            <w:r w:rsidRPr="00C96438">
              <w:rPr>
                <w:sz w:val="20"/>
                <w:szCs w:val="20"/>
              </w:rPr>
              <w:t xml:space="preserve">(указываются данные из </w:t>
            </w:r>
            <w:hyperlink r:id="rId7" w:anchor="Par182" w:history="1">
              <w:r w:rsidRPr="00C96438">
                <w:rPr>
                  <w:rStyle w:val="a4"/>
                  <w:color w:val="auto"/>
                  <w:sz w:val="20"/>
                  <w:szCs w:val="20"/>
                  <w:u w:val="none"/>
                </w:rPr>
                <w:t xml:space="preserve">раздела </w:t>
              </w:r>
            </w:hyperlink>
            <w:r w:rsidR="00E665F9">
              <w:t>7</w:t>
            </w:r>
            <w:r w:rsidRPr="00C96438">
              <w:rPr>
                <w:sz w:val="20"/>
                <w:szCs w:val="20"/>
              </w:rPr>
              <w:t>)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 xml:space="preserve">Описание новых или изменения содержания существующих обязанностей (функций, полномочий), запретов и </w:t>
            </w:r>
            <w:r>
              <w:lastRenderedPageBreak/>
              <w:t>ограничений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lastRenderedPageBreak/>
              <w:t>Описание и количественная оценка расходов субъектов</w:t>
            </w:r>
          </w:p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(тыс. руб.)</w:t>
            </w:r>
          </w:p>
        </w:tc>
      </w:tr>
      <w:tr w:rsidR="009554AA" w:rsidTr="009554AA"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F3" w:rsidRDefault="00CD37F3" w:rsidP="00EF42BD">
            <w:pPr>
              <w:pStyle w:val="ConsPlusNormal"/>
              <w:spacing w:line="276" w:lineRule="auto"/>
              <w:jc w:val="both"/>
            </w:pPr>
            <w:r>
              <w:lastRenderedPageBreak/>
              <w:t>Комитет по управлению имуществом Березовского городского округа, Отраслевые органы местного самоуправления Березовского городского округа</w:t>
            </w:r>
            <w:r w:rsidR="00E665F9">
              <w:t xml:space="preserve">; </w:t>
            </w:r>
          </w:p>
          <w:p w:rsidR="009554AA" w:rsidRDefault="00CD37F3" w:rsidP="00EF42BD">
            <w:pPr>
              <w:pStyle w:val="ConsPlusNormal"/>
              <w:spacing w:line="276" w:lineRule="auto"/>
              <w:jc w:val="both"/>
            </w:pPr>
            <w:r>
              <w:t>Коммерческие организации и индивидуальные предприниматели, заинтересованные в заключени</w:t>
            </w:r>
            <w:proofErr w:type="gramStart"/>
            <w:r>
              <w:t>и</w:t>
            </w:r>
            <w:proofErr w:type="gramEnd"/>
            <w:r>
              <w:t xml:space="preserve"> концессионных соглашений, объектом которых является имущество Березовского городского  округа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377662" w:rsidP="00EF42BD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377662" w:rsidP="00EF42BD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</w:tc>
      </w:tr>
      <w:tr w:rsidR="009554AA" w:rsidTr="009554AA">
        <w:tc>
          <w:tcPr>
            <w:tcW w:w="9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4AA" w:rsidRDefault="009554AA" w:rsidP="00EF42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</w:p>
        </w:tc>
      </w:tr>
      <w:tr w:rsidR="009554AA" w:rsidTr="009554AA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Источники данных, послужившие основанием для количественной оценки расходов субъектов:</w:t>
            </w:r>
            <w:r w:rsidR="00CD37F3">
              <w:t xml:space="preserve">  </w:t>
            </w:r>
            <w:r w:rsidR="004568E3">
              <w:t>нет</w:t>
            </w:r>
          </w:p>
          <w:p w:rsidR="009554AA" w:rsidRPr="00C96438" w:rsidRDefault="009554AA" w:rsidP="00EF42BD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C96438">
              <w:rPr>
                <w:sz w:val="20"/>
                <w:szCs w:val="20"/>
              </w:rPr>
              <w:t>(текстовое описание)</w:t>
            </w:r>
          </w:p>
        </w:tc>
      </w:tr>
      <w:tr w:rsidR="009554AA" w:rsidTr="009554AA">
        <w:tc>
          <w:tcPr>
            <w:tcW w:w="9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Описание расходов субъектов, не поддающихся количественной оценке:</w:t>
            </w:r>
          </w:p>
          <w:p w:rsidR="009554AA" w:rsidRDefault="004568E3" w:rsidP="00EF42BD">
            <w:pPr>
              <w:pStyle w:val="ConsPlusNormal"/>
              <w:spacing w:line="276" w:lineRule="auto"/>
              <w:jc w:val="both"/>
            </w:pPr>
            <w:r>
              <w:t>нет</w:t>
            </w:r>
          </w:p>
          <w:p w:rsidR="009554AA" w:rsidRPr="00C96438" w:rsidRDefault="009554AA" w:rsidP="00EF42BD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C96438">
              <w:rPr>
                <w:sz w:val="20"/>
                <w:szCs w:val="20"/>
              </w:rPr>
              <w:t>(текстовое описание)</w:t>
            </w:r>
          </w:p>
        </w:tc>
      </w:tr>
    </w:tbl>
    <w:p w:rsidR="009554AA" w:rsidRDefault="009554AA" w:rsidP="00EF42BD">
      <w:pPr>
        <w:pStyle w:val="ConsPlusNormal"/>
        <w:jc w:val="both"/>
      </w:pPr>
    </w:p>
    <w:p w:rsidR="009554AA" w:rsidRDefault="009554AA" w:rsidP="00EF42BD">
      <w:pPr>
        <w:pStyle w:val="ConsPlusNormal"/>
        <w:ind w:firstLine="540"/>
        <w:jc w:val="both"/>
        <w:outlineLvl w:val="2"/>
      </w:pPr>
      <w:r>
        <w:t>9. Оценка рисков решения проблемы предложенным способом регулирования и рисков негативных последствий принятия (издания) нормативного правового акта:</w:t>
      </w:r>
    </w:p>
    <w:p w:rsidR="009554AA" w:rsidRDefault="009554AA" w:rsidP="00EF42BD">
      <w:pPr>
        <w:pStyle w:val="ConsPlusNormal"/>
        <w:ind w:firstLine="540"/>
        <w:jc w:val="both"/>
        <w:outlineLvl w:val="2"/>
      </w:pPr>
    </w:p>
    <w:tbl>
      <w:tblPr>
        <w:tblW w:w="0" w:type="auto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9071"/>
      </w:tblGrid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9.1.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AA" w:rsidRDefault="00CD37F3" w:rsidP="003D540A">
            <w:pPr>
              <w:pStyle w:val="ConsPlusNormal"/>
              <w:spacing w:line="276" w:lineRule="auto"/>
              <w:jc w:val="both"/>
            </w:pPr>
            <w:r>
              <w:t>Р</w:t>
            </w:r>
            <w:r w:rsidRPr="00775C85">
              <w:rPr>
                <w:rFonts w:eastAsia="Calibri"/>
              </w:rPr>
              <w:t>иск</w:t>
            </w:r>
            <w:r>
              <w:rPr>
                <w:rFonts w:eastAsia="Calibri"/>
              </w:rPr>
              <w:t>и</w:t>
            </w:r>
            <w:r w:rsidRPr="00775C85">
              <w:rPr>
                <w:rFonts w:eastAsia="Calibri"/>
              </w:rPr>
              <w:t xml:space="preserve"> невозможности решения проблемы предложенным </w:t>
            </w:r>
            <w:r>
              <w:rPr>
                <w:rFonts w:eastAsia="Calibri"/>
              </w:rPr>
              <w:t xml:space="preserve">проектом </w:t>
            </w:r>
            <w:r w:rsidRPr="00775C85">
              <w:rPr>
                <w:rFonts w:eastAsia="Calibri"/>
              </w:rPr>
              <w:t>способом</w:t>
            </w:r>
            <w:r>
              <w:rPr>
                <w:rFonts w:eastAsia="Calibri"/>
              </w:rPr>
              <w:t xml:space="preserve"> и</w:t>
            </w:r>
            <w:r w:rsidRPr="00775C85">
              <w:rPr>
                <w:rFonts w:eastAsia="Calibri"/>
              </w:rPr>
              <w:t xml:space="preserve"> риск</w:t>
            </w:r>
            <w:r>
              <w:rPr>
                <w:rFonts w:eastAsia="Calibri"/>
              </w:rPr>
              <w:t>и</w:t>
            </w:r>
            <w:r w:rsidRPr="00775C85">
              <w:rPr>
                <w:rFonts w:eastAsia="Calibri"/>
              </w:rPr>
              <w:t xml:space="preserve"> непредвиденных негативных последствий</w:t>
            </w:r>
            <w:r>
              <w:rPr>
                <w:rFonts w:eastAsia="Calibri"/>
              </w:rPr>
              <w:t xml:space="preserve"> отсутствуют</w:t>
            </w:r>
            <w:r w:rsidRPr="00775C85">
              <w:rPr>
                <w:rFonts w:eastAsia="Calibri"/>
              </w:rPr>
              <w:t>.</w:t>
            </w:r>
          </w:p>
        </w:tc>
      </w:tr>
      <w:tr w:rsidR="009554AA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spacing w:line="276" w:lineRule="auto"/>
              <w:jc w:val="both"/>
            </w:pPr>
            <w:r>
              <w:t>9.2.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Default="009554AA" w:rsidP="00EF42BD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</w:pPr>
            <w:r>
              <w:t>Оценка вероятности наступления рисков:</w:t>
            </w:r>
            <w:r w:rsidR="00EF42BD">
              <w:t xml:space="preserve">  низкая</w:t>
            </w:r>
          </w:p>
          <w:p w:rsidR="009554AA" w:rsidRPr="00C96438" w:rsidRDefault="009554AA" w:rsidP="00EF42BD">
            <w:pPr>
              <w:pStyle w:val="ConsPlusNormal"/>
              <w:spacing w:line="276" w:lineRule="auto"/>
              <w:jc w:val="both"/>
              <w:rPr>
                <w:sz w:val="20"/>
                <w:szCs w:val="20"/>
              </w:rPr>
            </w:pPr>
            <w:r w:rsidRPr="00C96438">
              <w:rPr>
                <w:sz w:val="20"/>
                <w:szCs w:val="20"/>
              </w:rPr>
              <w:t>(текстовое описание)</w:t>
            </w:r>
          </w:p>
        </w:tc>
      </w:tr>
      <w:tr w:rsidR="009554AA" w:rsidRPr="00EF42BD" w:rsidTr="009554A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4AA" w:rsidRPr="006C49B1" w:rsidRDefault="009554AA" w:rsidP="00EF42BD">
            <w:pPr>
              <w:pStyle w:val="ConsPlusNormal"/>
              <w:spacing w:line="276" w:lineRule="auto"/>
              <w:jc w:val="both"/>
            </w:pPr>
            <w:r w:rsidRPr="006C49B1">
              <w:t>9.3.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62" w:rsidRDefault="009554AA" w:rsidP="006C49B1">
            <w:pPr>
              <w:pStyle w:val="ConsPlusNormal"/>
              <w:jc w:val="both"/>
            </w:pPr>
            <w:r w:rsidRPr="006C49B1">
              <w:t xml:space="preserve">Методы </w:t>
            </w:r>
            <w:proofErr w:type="gramStart"/>
            <w:r w:rsidRPr="006C49B1">
              <w:t xml:space="preserve">контроля эффективности избранного способа  достижения </w:t>
            </w:r>
            <w:r w:rsidRPr="006C49B1">
              <w:lastRenderedPageBreak/>
              <w:t>поставленных</w:t>
            </w:r>
            <w:r w:rsidR="00CD37F3">
              <w:t xml:space="preserve"> </w:t>
            </w:r>
            <w:r w:rsidRPr="006C49B1">
              <w:t xml:space="preserve"> целей</w:t>
            </w:r>
            <w:proofErr w:type="gramEnd"/>
            <w:r w:rsidRPr="006C49B1">
              <w:t>:</w:t>
            </w:r>
          </w:p>
          <w:p w:rsidR="009554AA" w:rsidRPr="00073B66" w:rsidRDefault="00073B66" w:rsidP="00CD37F3">
            <w:pPr>
              <w:pStyle w:val="ConsPlusNormal"/>
              <w:jc w:val="both"/>
            </w:pPr>
            <w:r>
              <w:rPr>
                <w:lang w:eastAsia="ru-RU"/>
              </w:rPr>
              <w:t>П</w:t>
            </w:r>
            <w:r w:rsidR="006C49B1" w:rsidRPr="00073B66">
              <w:rPr>
                <w:lang w:eastAsia="ru-RU"/>
              </w:rPr>
              <w:t xml:space="preserve">роведение мониторинга </w:t>
            </w:r>
          </w:p>
        </w:tc>
      </w:tr>
    </w:tbl>
    <w:p w:rsidR="009554AA" w:rsidRPr="00EF42BD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554AA" w:rsidRPr="00EF42BD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C36D0">
        <w:rPr>
          <w:rFonts w:ascii="Times New Roman" w:hAnsi="Times New Roman" w:cs="Times New Roman"/>
          <w:sz w:val="28"/>
          <w:szCs w:val="28"/>
        </w:rPr>
        <w:t>10. Индикативные показатели, программы мониторинга и иные способы (методы) оценки достижения заявленных целей регулирования:</w:t>
      </w:r>
    </w:p>
    <w:p w:rsidR="009554AA" w:rsidRPr="00EF42BD" w:rsidRDefault="009554AA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0" w:type="auto"/>
        <w:tblLook w:val="04A0"/>
      </w:tblPr>
      <w:tblGrid>
        <w:gridCol w:w="2909"/>
        <w:gridCol w:w="2548"/>
        <w:gridCol w:w="2057"/>
        <w:gridCol w:w="2057"/>
      </w:tblGrid>
      <w:tr w:rsidR="00400FAF" w:rsidRPr="00EF42BD" w:rsidTr="006C36D0"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EF42BD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10.1. Цели предлагаемого регулирования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EF42BD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10.2.Индикативные показатели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6C36D0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C36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10.3.Единицы измерения индикативных показателей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400FAF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10.4.Способы расчета индикативных показателей</w:t>
            </w:r>
          </w:p>
        </w:tc>
      </w:tr>
      <w:tr w:rsidR="00400FAF" w:rsidRPr="00EF42BD" w:rsidTr="009F516D">
        <w:trPr>
          <w:trHeight w:val="1265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F516D" w:rsidP="009F51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требований бюджетного законодательства Российской Федерации</w:t>
            </w:r>
          </w:p>
          <w:p w:rsidR="00B004D4" w:rsidRDefault="00B004D4" w:rsidP="009F516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B004D4" w:rsidRDefault="00B004D4" w:rsidP="009F516D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9F516D" w:rsidRDefault="009F516D" w:rsidP="009F516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инвестиционной привлекательности Березовского городского округа </w:t>
            </w:r>
          </w:p>
          <w:p w:rsidR="009F516D" w:rsidRPr="006C36D0" w:rsidRDefault="009F516D" w:rsidP="009F516D">
            <w:pPr>
              <w:spacing w:after="0" w:line="240" w:lineRule="auto"/>
              <w:jc w:val="both"/>
              <w:rPr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FAF" w:rsidRPr="003D540A" w:rsidRDefault="009F516D" w:rsidP="009F51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54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Целевые показатели муниципальной программы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6D0" w:rsidRDefault="009F516D" w:rsidP="009F51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Натуральные показатели,</w:t>
            </w:r>
          </w:p>
          <w:p w:rsidR="009F516D" w:rsidRPr="006C36D0" w:rsidRDefault="009F516D" w:rsidP="009F516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Стоимостные показатели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FAF" w:rsidRDefault="003D540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проектно-целевой</w:t>
            </w:r>
          </w:p>
          <w:p w:rsidR="009F516D" w:rsidRDefault="009F516D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Default="00400FAF" w:rsidP="00400FAF">
            <w:pPr>
              <w:rPr>
                <w:sz w:val="28"/>
                <w:szCs w:val="28"/>
                <w:lang w:eastAsia="ru-RU"/>
              </w:rPr>
            </w:pPr>
          </w:p>
          <w:p w:rsidR="00400FAF" w:rsidRPr="00400FAF" w:rsidRDefault="00400FAF" w:rsidP="009F516D">
            <w:pPr>
              <w:rPr>
                <w:lang w:eastAsia="ru-RU"/>
              </w:rPr>
            </w:pPr>
          </w:p>
        </w:tc>
      </w:tr>
      <w:tr w:rsidR="009554AA" w:rsidTr="006C36D0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Pr="00400FAF" w:rsidRDefault="009554AA" w:rsidP="00EF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00F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Программа мониторинга:</w:t>
            </w:r>
          </w:p>
          <w:p w:rsidR="009554AA" w:rsidRDefault="00400FAF" w:rsidP="00073B66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Проведение мониторинга </w:t>
            </w:r>
            <w:r w:rsidR="00073B66">
              <w:rPr>
                <w:lang w:eastAsia="ru-RU"/>
              </w:rPr>
              <w:t>в соответствии с Положением об отделе инвестиционного развития администрации Березовского городского округа</w:t>
            </w:r>
          </w:p>
        </w:tc>
      </w:tr>
    </w:tbl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50"/>
      <w:bookmarkEnd w:id="2"/>
      <w:r>
        <w:rPr>
          <w:rFonts w:ascii="Times New Roman" w:hAnsi="Times New Roman" w:cs="Times New Roman"/>
          <w:sz w:val="28"/>
          <w:szCs w:val="28"/>
        </w:rPr>
        <w:t>11.  Иные  сведения, которые, по мнению разработчика, позволяют оценить</w:t>
      </w:r>
    </w:p>
    <w:p w:rsidR="009554AA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обоснованность принятия (издания) нормативного правового акта</w:t>
      </w:r>
      <w:r w:rsidR="00377662">
        <w:rPr>
          <w:rFonts w:ascii="Times New Roman" w:hAnsi="Times New Roman" w:cs="Times New Roman"/>
          <w:sz w:val="28"/>
          <w:szCs w:val="28"/>
        </w:rPr>
        <w:t>:</w:t>
      </w:r>
    </w:p>
    <w:p w:rsidR="009554AA" w:rsidRDefault="00EF42BD" w:rsidP="00EF42B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Успешный опыт </w:t>
      </w:r>
      <w:r w:rsidR="00274008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>,  направленн</w:t>
      </w:r>
      <w:r w:rsidR="00E251C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й на развитие и поддержку малого и среднего предпринимательства на муниципальном уровне.</w:t>
      </w:r>
    </w:p>
    <w:p w:rsidR="00934857" w:rsidRPr="00934857" w:rsidRDefault="00934857" w:rsidP="00934857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4857">
        <w:rPr>
          <w:rFonts w:ascii="Times New Roman" w:eastAsia="Calibri" w:hAnsi="Times New Roman" w:cs="Times New Roman"/>
          <w:sz w:val="28"/>
          <w:szCs w:val="28"/>
        </w:rPr>
        <w:t xml:space="preserve">Сведения, содержащие государственную и иную охраняемую законом тайну, сведения для служебного пользования, а также сведения, содержащие персональные данные, в проекте </w:t>
      </w:r>
      <w:r w:rsidR="00EB6FB1">
        <w:rPr>
          <w:rFonts w:ascii="Times New Roman" w:eastAsia="Calibri" w:hAnsi="Times New Roman" w:cs="Times New Roman"/>
          <w:sz w:val="28"/>
          <w:szCs w:val="28"/>
        </w:rPr>
        <w:t>Постановления отсутствуют</w:t>
      </w:r>
      <w:r w:rsidRPr="0093485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5B5C" w:rsidRDefault="00E65B5C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</w:p>
    <w:p w:rsidR="00E65B5C" w:rsidRDefault="00E65B5C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Батанова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Юрьевна, главный </w:t>
      </w:r>
      <w:r w:rsidRPr="00DB5C1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DB5C1E">
        <w:rPr>
          <w:rFonts w:ascii="Times New Roman" w:hAnsi="Times New Roman" w:cs="Times New Roman"/>
          <w:sz w:val="28"/>
          <w:szCs w:val="28"/>
          <w:lang w:eastAsia="ru-RU"/>
        </w:rPr>
        <w:t>отдела инвестиционного развития администрации БГО</w:t>
      </w:r>
    </w:p>
    <w:p w:rsidR="002977B9" w:rsidRPr="00DB5C1E" w:rsidRDefault="002977B9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42BD" w:rsidRDefault="00274008" w:rsidP="00274008">
      <w:pPr>
        <w:pStyle w:val="ConsPlusNonforma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CD37F3">
        <w:rPr>
          <w:rFonts w:ascii="Times New Roman" w:hAnsi="Times New Roman" w:cs="Times New Roman"/>
          <w:sz w:val="28"/>
          <w:szCs w:val="28"/>
        </w:rPr>
        <w:t>6</w:t>
      </w:r>
      <w:r w:rsidR="00E65B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E65B5C">
        <w:rPr>
          <w:rFonts w:ascii="Times New Roman" w:hAnsi="Times New Roman" w:cs="Times New Roman"/>
          <w:sz w:val="28"/>
          <w:szCs w:val="28"/>
        </w:rPr>
        <w:t xml:space="preserve"> 2016              подпись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5B5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B27B74" w:rsidRDefault="00B27B74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FB1" w:rsidRDefault="00EB6FB1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FB1" w:rsidRDefault="00EB6FB1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FB1" w:rsidRDefault="00EB6FB1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FB1" w:rsidRDefault="00EB6FB1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FB1" w:rsidRDefault="00EB6FB1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4AA" w:rsidRDefault="009554AA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9554AA" w:rsidRDefault="009554AA" w:rsidP="00EF42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консультаций проекта нормативного правового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tbl>
      <w:tblPr>
        <w:tblStyle w:val="a3"/>
        <w:tblW w:w="10035" w:type="dxa"/>
        <w:tblInd w:w="-147" w:type="dxa"/>
        <w:tblLayout w:type="fixed"/>
        <w:tblLook w:val="04A0"/>
      </w:tblPr>
      <w:tblGrid>
        <w:gridCol w:w="676"/>
        <w:gridCol w:w="9359"/>
      </w:tblGrid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3F9" w:rsidRDefault="009554AA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Вид и наименование проекта нормативного правового акта:</w:t>
            </w:r>
            <w:r w:rsidR="003872AC" w:rsidRPr="006101E3">
              <w:rPr>
                <w:bCs/>
                <w:sz w:val="28"/>
                <w:szCs w:val="28"/>
              </w:rPr>
              <w:t xml:space="preserve"> </w:t>
            </w:r>
          </w:p>
          <w:p w:rsidR="009554AA" w:rsidRDefault="002977B9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 w:rsidRPr="001A1DFA">
              <w:rPr>
                <w:bCs/>
                <w:sz w:val="28"/>
                <w:szCs w:val="28"/>
              </w:rPr>
              <w:t>Постановление администрации Березовского городского округа «О формировании перечня объектов, в отношении которых планируется заключение концессионных соглашений</w:t>
            </w:r>
            <w:r w:rsidRPr="001A1DFA">
              <w:rPr>
                <w:sz w:val="28"/>
                <w:szCs w:val="28"/>
              </w:rPr>
              <w:t>»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2977B9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Планируемый срок вступления в силу:</w:t>
            </w:r>
            <w:r w:rsidR="003872AC">
              <w:rPr>
                <w:sz w:val="28"/>
                <w:szCs w:val="28"/>
                <w:lang w:eastAsia="ru-RU"/>
              </w:rPr>
              <w:t xml:space="preserve"> </w:t>
            </w:r>
            <w:r w:rsidR="00274008">
              <w:rPr>
                <w:sz w:val="28"/>
                <w:szCs w:val="28"/>
                <w:lang w:eastAsia="ru-RU"/>
              </w:rPr>
              <w:t>1</w:t>
            </w:r>
            <w:r w:rsidR="002977B9">
              <w:rPr>
                <w:sz w:val="28"/>
                <w:szCs w:val="28"/>
                <w:lang w:eastAsia="ru-RU"/>
              </w:rPr>
              <w:t>7</w:t>
            </w:r>
            <w:r w:rsidR="003872AC">
              <w:rPr>
                <w:sz w:val="28"/>
                <w:szCs w:val="28"/>
                <w:lang w:eastAsia="ru-RU"/>
              </w:rPr>
              <w:t xml:space="preserve"> </w:t>
            </w:r>
            <w:r w:rsidR="00274008">
              <w:rPr>
                <w:sz w:val="28"/>
                <w:szCs w:val="28"/>
                <w:lang w:eastAsia="ru-RU"/>
              </w:rPr>
              <w:t>июня</w:t>
            </w:r>
            <w:r w:rsidR="003872AC">
              <w:rPr>
                <w:sz w:val="28"/>
                <w:szCs w:val="28"/>
                <w:lang w:eastAsia="ru-RU"/>
              </w:rPr>
              <w:t xml:space="preserve"> 2016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bCs/>
                <w:kern w:val="32"/>
                <w:sz w:val="28"/>
                <w:szCs w:val="28"/>
                <w:lang w:eastAsia="ru-RU"/>
              </w:rPr>
              <w:t>Сведения о разработчике проекта нормативного правового акта</w:t>
            </w:r>
            <w:r>
              <w:rPr>
                <w:sz w:val="28"/>
                <w:szCs w:val="28"/>
                <w:lang w:eastAsia="ru-RU"/>
              </w:rPr>
              <w:t xml:space="preserve"> (далее – разработчик):</w:t>
            </w:r>
            <w:r w:rsidR="003872AC">
              <w:rPr>
                <w:sz w:val="28"/>
                <w:szCs w:val="28"/>
                <w:lang w:eastAsia="ru-RU"/>
              </w:rPr>
              <w:t xml:space="preserve"> отдел инвестиционного развития администрации Березовского городского округа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646" w:rsidRDefault="009554AA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Сведения об уполномоченном органе:</w:t>
            </w:r>
          </w:p>
          <w:p w:rsidR="009554AA" w:rsidRDefault="00077C34" w:rsidP="00EF42BD">
            <w:pPr>
              <w:overflowPunct w:val="0"/>
              <w:autoSpaceDE w:val="0"/>
              <w:autoSpaceDN w:val="0"/>
              <w:adjustRightInd w:val="0"/>
              <w:ind w:left="32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отдел инвестиционного развития администрации Березовского городского округа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AA" w:rsidRDefault="009554AA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Срок проведения публичных консультаций (срок, в течение которого разработчиком  принимаются  предложения):</w:t>
            </w:r>
          </w:p>
          <w:p w:rsidR="009554AA" w:rsidRDefault="009554AA" w:rsidP="00EF42BD">
            <w:pPr>
              <w:pStyle w:val="ConsPlusNormal"/>
              <w:jc w:val="both"/>
              <w:rPr>
                <w:lang w:eastAsia="ru-RU"/>
              </w:rPr>
            </w:pPr>
          </w:p>
          <w:p w:rsidR="009554AA" w:rsidRDefault="003872AC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Начало: «</w:t>
            </w:r>
            <w:r w:rsidR="00274008">
              <w:rPr>
                <w:lang w:eastAsia="ru-RU"/>
              </w:rPr>
              <w:t>0</w:t>
            </w:r>
            <w:r w:rsidR="002977B9">
              <w:rPr>
                <w:lang w:eastAsia="ru-RU"/>
              </w:rPr>
              <w:t>7</w:t>
            </w:r>
            <w:r>
              <w:rPr>
                <w:lang w:eastAsia="ru-RU"/>
              </w:rPr>
              <w:t xml:space="preserve">» </w:t>
            </w:r>
            <w:r w:rsidR="00274008">
              <w:rPr>
                <w:lang w:eastAsia="ru-RU"/>
              </w:rPr>
              <w:t>июня</w:t>
            </w:r>
            <w:r>
              <w:rPr>
                <w:lang w:eastAsia="ru-RU"/>
              </w:rPr>
              <w:t xml:space="preserve"> 2016</w:t>
            </w:r>
            <w:r w:rsidR="009554AA">
              <w:rPr>
                <w:lang w:eastAsia="ru-RU"/>
              </w:rPr>
              <w:t>г.</w:t>
            </w:r>
          </w:p>
          <w:p w:rsidR="009554AA" w:rsidRDefault="009554AA" w:rsidP="00EF42BD">
            <w:pPr>
              <w:pStyle w:val="ConsPlusNormal"/>
              <w:jc w:val="both"/>
              <w:rPr>
                <w:lang w:eastAsia="ru-RU"/>
              </w:rPr>
            </w:pPr>
          </w:p>
          <w:p w:rsidR="009554AA" w:rsidRDefault="00DB5C1E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Окончание: «</w:t>
            </w:r>
            <w:r w:rsidR="00274008">
              <w:rPr>
                <w:lang w:eastAsia="ru-RU"/>
              </w:rPr>
              <w:t>1</w:t>
            </w:r>
            <w:r w:rsidR="002977B9">
              <w:rPr>
                <w:lang w:eastAsia="ru-RU"/>
              </w:rPr>
              <w:t>7</w:t>
            </w:r>
            <w:r>
              <w:rPr>
                <w:lang w:eastAsia="ru-RU"/>
              </w:rPr>
              <w:t xml:space="preserve">» </w:t>
            </w:r>
            <w:r w:rsidR="00C7062D">
              <w:rPr>
                <w:lang w:eastAsia="ru-RU"/>
              </w:rPr>
              <w:t>июня</w:t>
            </w:r>
            <w:r>
              <w:rPr>
                <w:lang w:eastAsia="ru-RU"/>
              </w:rPr>
              <w:t xml:space="preserve"> 2016</w:t>
            </w:r>
            <w:r w:rsidR="009554AA">
              <w:rPr>
                <w:lang w:eastAsia="ru-RU"/>
              </w:rPr>
              <w:t>г.</w:t>
            </w:r>
          </w:p>
          <w:p w:rsidR="009554AA" w:rsidRDefault="00DB5C1E" w:rsidP="00EF42BD">
            <w:pPr>
              <w:pStyle w:val="ConsPlusNormal"/>
              <w:jc w:val="both"/>
              <w:rPr>
                <w:lang w:eastAsia="ru-RU"/>
              </w:rPr>
            </w:pPr>
            <w:r>
              <w:rPr>
                <w:lang w:eastAsia="ru-RU"/>
              </w:rPr>
              <w:t>10 дней</w:t>
            </w:r>
          </w:p>
          <w:p w:rsidR="009554AA" w:rsidRPr="00274008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lang w:eastAsia="ru-RU"/>
              </w:rPr>
            </w:pPr>
            <w:r w:rsidRPr="00274008">
              <w:rPr>
                <w:lang w:eastAsia="ru-RU"/>
              </w:rPr>
              <w:t>(количество календарных дней)</w:t>
            </w:r>
          </w:p>
        </w:tc>
      </w:tr>
      <w:tr w:rsidR="009554AA" w:rsidTr="009554AA">
        <w:trPr>
          <w:trHeight w:val="14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54AA" w:rsidRDefault="009554AA" w:rsidP="00EF42B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AA" w:rsidRDefault="009554AA" w:rsidP="002740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Способ направления участниками публичных консультаций своих мнений:</w:t>
            </w:r>
          </w:p>
        </w:tc>
      </w:tr>
      <w:tr w:rsidR="009554AA" w:rsidTr="009554AA">
        <w:trPr>
          <w:trHeight w:val="146"/>
        </w:trPr>
        <w:tc>
          <w:tcPr>
            <w:tcW w:w="10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4AA" w:rsidRDefault="009554AA" w:rsidP="00D25646">
            <w:pPr>
              <w:spacing w:after="0" w:line="240" w:lineRule="auto"/>
              <w:contextualSpacing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Ф.И.О. контактного лица: </w:t>
            </w:r>
            <w:proofErr w:type="spellStart"/>
            <w:r w:rsidR="003E53F9">
              <w:rPr>
                <w:sz w:val="28"/>
                <w:szCs w:val="28"/>
                <w:lang w:eastAsia="ru-RU"/>
              </w:rPr>
              <w:t>Батанова</w:t>
            </w:r>
            <w:proofErr w:type="spellEnd"/>
            <w:r w:rsidR="003E53F9">
              <w:rPr>
                <w:sz w:val="28"/>
                <w:szCs w:val="28"/>
                <w:lang w:eastAsia="ru-RU"/>
              </w:rPr>
              <w:t xml:space="preserve"> Ирина Юрьевна</w:t>
            </w:r>
          </w:p>
          <w:p w:rsidR="009554AA" w:rsidRDefault="009554AA" w:rsidP="00D25646">
            <w:pPr>
              <w:spacing w:after="0" w:line="240" w:lineRule="auto"/>
              <w:ind w:left="360" w:hanging="360"/>
              <w:contextualSpacing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Должность: </w:t>
            </w:r>
            <w:r w:rsidR="003E53F9">
              <w:rPr>
                <w:sz w:val="28"/>
                <w:szCs w:val="28"/>
                <w:lang w:eastAsia="ru-RU"/>
              </w:rPr>
              <w:t xml:space="preserve">главный специалист по инвестиционному развитию </w:t>
            </w:r>
            <w:r w:rsidR="00DB5C1E">
              <w:rPr>
                <w:sz w:val="28"/>
                <w:szCs w:val="28"/>
                <w:lang w:eastAsia="ru-RU"/>
              </w:rPr>
              <w:t>отдел</w:t>
            </w:r>
            <w:r w:rsidR="003E53F9">
              <w:rPr>
                <w:sz w:val="28"/>
                <w:szCs w:val="28"/>
                <w:lang w:eastAsia="ru-RU"/>
              </w:rPr>
              <w:t>а</w:t>
            </w:r>
            <w:r w:rsidR="00DB5C1E">
              <w:rPr>
                <w:sz w:val="28"/>
                <w:szCs w:val="28"/>
                <w:lang w:eastAsia="ru-RU"/>
              </w:rPr>
              <w:t xml:space="preserve"> инвестиционного развития администрации </w:t>
            </w:r>
            <w:r w:rsidR="003E53F9">
              <w:rPr>
                <w:sz w:val="28"/>
                <w:szCs w:val="28"/>
                <w:lang w:eastAsia="ru-RU"/>
              </w:rPr>
              <w:t>Березовского городского округа</w:t>
            </w:r>
          </w:p>
          <w:p w:rsidR="009554AA" w:rsidRDefault="009554AA" w:rsidP="00D25646">
            <w:pPr>
              <w:spacing w:after="0" w:line="240" w:lineRule="auto"/>
              <w:ind w:left="360" w:hanging="360"/>
              <w:contextualSpacing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Тел: </w:t>
            </w:r>
            <w:r w:rsidR="00DB5C1E">
              <w:rPr>
                <w:sz w:val="28"/>
                <w:szCs w:val="28"/>
                <w:lang w:eastAsia="ru-RU"/>
              </w:rPr>
              <w:t>8</w:t>
            </w:r>
            <w:r w:rsidR="002977B9">
              <w:rPr>
                <w:sz w:val="28"/>
                <w:szCs w:val="28"/>
                <w:lang w:eastAsia="ru-RU"/>
              </w:rPr>
              <w:t>(</w:t>
            </w:r>
            <w:r w:rsidR="00DB5C1E">
              <w:rPr>
                <w:sz w:val="28"/>
                <w:szCs w:val="28"/>
                <w:lang w:eastAsia="ru-RU"/>
              </w:rPr>
              <w:t>343</w:t>
            </w:r>
            <w:r w:rsidR="002977B9">
              <w:rPr>
                <w:sz w:val="28"/>
                <w:szCs w:val="28"/>
                <w:lang w:eastAsia="ru-RU"/>
              </w:rPr>
              <w:t>6</w:t>
            </w:r>
            <w:r w:rsidR="00DB5C1E">
              <w:rPr>
                <w:sz w:val="28"/>
                <w:szCs w:val="28"/>
                <w:lang w:eastAsia="ru-RU"/>
              </w:rPr>
              <w:t>9</w:t>
            </w:r>
            <w:r w:rsidR="002977B9">
              <w:rPr>
                <w:sz w:val="28"/>
                <w:szCs w:val="28"/>
                <w:lang w:eastAsia="ru-RU"/>
              </w:rPr>
              <w:t>)</w:t>
            </w:r>
            <w:r w:rsidR="00DB5C1E">
              <w:rPr>
                <w:sz w:val="28"/>
                <w:szCs w:val="28"/>
                <w:lang w:eastAsia="ru-RU"/>
              </w:rPr>
              <w:t>4</w:t>
            </w:r>
            <w:r w:rsidR="003E53F9">
              <w:rPr>
                <w:sz w:val="28"/>
                <w:szCs w:val="28"/>
                <w:lang w:eastAsia="ru-RU"/>
              </w:rPr>
              <w:t>-</w:t>
            </w:r>
            <w:r w:rsidR="002977B9">
              <w:rPr>
                <w:sz w:val="28"/>
                <w:szCs w:val="28"/>
                <w:lang w:eastAsia="ru-RU"/>
              </w:rPr>
              <w:t>32</w:t>
            </w:r>
            <w:r w:rsidR="003E53F9">
              <w:rPr>
                <w:sz w:val="28"/>
                <w:szCs w:val="28"/>
                <w:lang w:eastAsia="ru-RU"/>
              </w:rPr>
              <w:t>-</w:t>
            </w:r>
            <w:r w:rsidR="002977B9">
              <w:rPr>
                <w:sz w:val="28"/>
                <w:szCs w:val="28"/>
                <w:lang w:eastAsia="ru-RU"/>
              </w:rPr>
              <w:t>60</w:t>
            </w:r>
          </w:p>
          <w:p w:rsidR="009554AA" w:rsidRPr="00DB5C1E" w:rsidRDefault="00DB5C1E" w:rsidP="00D256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Адрес электронной почты:</w:t>
            </w:r>
            <w:r>
              <w:rPr>
                <w:sz w:val="28"/>
                <w:szCs w:val="28"/>
                <w:lang w:val="en-US" w:eastAsia="ru-RU"/>
              </w:rPr>
              <w:t>www</w:t>
            </w:r>
            <w:r w:rsidRPr="00DB5C1E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val="en-US" w:eastAsia="ru-RU"/>
              </w:rPr>
              <w:t>invest</w:t>
            </w:r>
            <w:r w:rsidRPr="00DB5C1E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val="en-US" w:eastAsia="ru-RU"/>
              </w:rPr>
              <w:t>bgo</w:t>
            </w:r>
            <w:proofErr w:type="spellEnd"/>
            <w:r w:rsidRPr="00DB5C1E">
              <w:rPr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sz w:val="28"/>
                <w:szCs w:val="28"/>
                <w:lang w:val="en-US" w:eastAsia="ru-RU"/>
              </w:rPr>
              <w:t>yandex</w:t>
            </w:r>
            <w:proofErr w:type="spellEnd"/>
            <w:r w:rsidRPr="00DB5C1E">
              <w:rPr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sz w:val="28"/>
                <w:szCs w:val="28"/>
                <w:lang w:val="en-US" w:eastAsia="ru-RU"/>
              </w:rPr>
              <w:t>ru</w:t>
            </w:r>
            <w:proofErr w:type="spellEnd"/>
          </w:p>
          <w:p w:rsidR="009554AA" w:rsidRPr="003E53F9" w:rsidRDefault="009554AA" w:rsidP="00D2564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Иной способ получения предложений:</w:t>
            </w:r>
            <w:r w:rsidR="003E53F9">
              <w:rPr>
                <w:sz w:val="28"/>
                <w:szCs w:val="28"/>
                <w:lang w:eastAsia="ru-RU"/>
              </w:rPr>
              <w:t xml:space="preserve"> нет</w:t>
            </w:r>
          </w:p>
        </w:tc>
      </w:tr>
    </w:tbl>
    <w:p w:rsidR="009554AA" w:rsidRDefault="009554AA" w:rsidP="00EF42BD">
      <w:pPr>
        <w:pStyle w:val="ConsPlusNormal"/>
        <w:jc w:val="both"/>
        <w:outlineLvl w:val="1"/>
      </w:pPr>
    </w:p>
    <w:p w:rsidR="00DB5C1E" w:rsidRPr="00DB5C1E" w:rsidRDefault="009554AA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</w:t>
      </w:r>
      <w:r w:rsidR="00274008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="00DB5C1E">
        <w:rPr>
          <w:rFonts w:ascii="Times New Roman" w:hAnsi="Times New Roman" w:cs="Times New Roman"/>
          <w:sz w:val="28"/>
          <w:szCs w:val="28"/>
        </w:rPr>
        <w:t>Батанова</w:t>
      </w:r>
      <w:proofErr w:type="spellEnd"/>
      <w:r w:rsidR="00DB5C1E">
        <w:rPr>
          <w:rFonts w:ascii="Times New Roman" w:hAnsi="Times New Roman" w:cs="Times New Roman"/>
          <w:sz w:val="28"/>
          <w:szCs w:val="28"/>
        </w:rPr>
        <w:t xml:space="preserve"> Ирина Юрьевна, главный </w:t>
      </w:r>
      <w:r w:rsidR="00DB5C1E" w:rsidRPr="00DB5C1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DB5C1E" w:rsidRPr="00DB5C1E">
        <w:rPr>
          <w:rFonts w:ascii="Times New Roman" w:hAnsi="Times New Roman" w:cs="Times New Roman"/>
          <w:sz w:val="28"/>
          <w:szCs w:val="28"/>
          <w:lang w:eastAsia="ru-RU"/>
        </w:rPr>
        <w:t xml:space="preserve">отдела инвестиционного развития администрации </w:t>
      </w:r>
      <w:r w:rsidR="00C175EC">
        <w:rPr>
          <w:rFonts w:ascii="Times New Roman" w:hAnsi="Times New Roman" w:cs="Times New Roman"/>
          <w:sz w:val="28"/>
          <w:szCs w:val="28"/>
          <w:lang w:eastAsia="ru-RU"/>
        </w:rPr>
        <w:t>Березовского городского округа</w:t>
      </w:r>
    </w:p>
    <w:p w:rsidR="00DB5C1E" w:rsidRPr="00DB5C1E" w:rsidRDefault="00DB5C1E" w:rsidP="00EF42B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E5B91" w:rsidRDefault="00C175EC" w:rsidP="00274008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0</w:t>
      </w:r>
      <w:r w:rsidR="009922E7">
        <w:rPr>
          <w:rFonts w:ascii="Times New Roman" w:hAnsi="Times New Roman" w:cs="Times New Roman"/>
          <w:sz w:val="28"/>
          <w:szCs w:val="28"/>
        </w:rPr>
        <w:t>6</w:t>
      </w:r>
      <w:r w:rsidR="00DB5C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DB5C1E">
        <w:rPr>
          <w:rFonts w:ascii="Times New Roman" w:hAnsi="Times New Roman" w:cs="Times New Roman"/>
          <w:sz w:val="28"/>
          <w:szCs w:val="28"/>
        </w:rPr>
        <w:t xml:space="preserve"> 2016</w:t>
      </w:r>
      <w:r w:rsidR="009554AA">
        <w:rPr>
          <w:rFonts w:ascii="Times New Roman" w:hAnsi="Times New Roman" w:cs="Times New Roman"/>
          <w:sz w:val="28"/>
          <w:szCs w:val="28"/>
        </w:rPr>
        <w:t xml:space="preserve">              подпись</w:t>
      </w:r>
      <w:r w:rsidR="00274008">
        <w:rPr>
          <w:rFonts w:ascii="Times New Roman" w:hAnsi="Times New Roman" w:cs="Times New Roman"/>
          <w:sz w:val="28"/>
          <w:szCs w:val="28"/>
        </w:rPr>
        <w:t xml:space="preserve"> </w:t>
      </w:r>
      <w:r w:rsidR="00DB5C1E">
        <w:rPr>
          <w:rFonts w:ascii="Times New Roman" w:hAnsi="Times New Roman" w:cs="Times New Roman"/>
          <w:sz w:val="28"/>
          <w:szCs w:val="28"/>
        </w:rPr>
        <w:t>_____</w:t>
      </w:r>
      <w:r w:rsidR="00274008">
        <w:rPr>
          <w:rFonts w:ascii="Times New Roman" w:hAnsi="Times New Roman" w:cs="Times New Roman"/>
          <w:sz w:val="28"/>
          <w:szCs w:val="28"/>
        </w:rPr>
        <w:t>________________</w:t>
      </w:r>
    </w:p>
    <w:sectPr w:rsidR="005E5B91" w:rsidSect="005E5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A40F9"/>
    <w:multiLevelType w:val="hybridMultilevel"/>
    <w:tmpl w:val="6CFEB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554AA"/>
    <w:rsid w:val="00073B66"/>
    <w:rsid w:val="00077C34"/>
    <w:rsid w:val="000D2544"/>
    <w:rsid w:val="001508D8"/>
    <w:rsid w:val="00165222"/>
    <w:rsid w:val="001A1DFA"/>
    <w:rsid w:val="001B52DC"/>
    <w:rsid w:val="001E05D7"/>
    <w:rsid w:val="00253F65"/>
    <w:rsid w:val="00274008"/>
    <w:rsid w:val="002953B3"/>
    <w:rsid w:val="002977B9"/>
    <w:rsid w:val="0032761F"/>
    <w:rsid w:val="00377662"/>
    <w:rsid w:val="00385150"/>
    <w:rsid w:val="003872AC"/>
    <w:rsid w:val="003B63A4"/>
    <w:rsid w:val="003D540A"/>
    <w:rsid w:val="003E53F9"/>
    <w:rsid w:val="003F3C09"/>
    <w:rsid w:val="00400FAF"/>
    <w:rsid w:val="004568E3"/>
    <w:rsid w:val="00510211"/>
    <w:rsid w:val="005108F7"/>
    <w:rsid w:val="00555471"/>
    <w:rsid w:val="005C5E38"/>
    <w:rsid w:val="005D0B84"/>
    <w:rsid w:val="005E5B91"/>
    <w:rsid w:val="006101E3"/>
    <w:rsid w:val="0063588E"/>
    <w:rsid w:val="006476C7"/>
    <w:rsid w:val="0068790E"/>
    <w:rsid w:val="006B2306"/>
    <w:rsid w:val="006B4B78"/>
    <w:rsid w:val="006C36D0"/>
    <w:rsid w:val="006C49B1"/>
    <w:rsid w:val="00726C9D"/>
    <w:rsid w:val="007312FA"/>
    <w:rsid w:val="007A365C"/>
    <w:rsid w:val="007B4742"/>
    <w:rsid w:val="007B5F3F"/>
    <w:rsid w:val="00833866"/>
    <w:rsid w:val="00840B7E"/>
    <w:rsid w:val="008722E8"/>
    <w:rsid w:val="00890C92"/>
    <w:rsid w:val="008C40F4"/>
    <w:rsid w:val="008F151F"/>
    <w:rsid w:val="008F3A47"/>
    <w:rsid w:val="00934857"/>
    <w:rsid w:val="009554AA"/>
    <w:rsid w:val="0098275D"/>
    <w:rsid w:val="009922E7"/>
    <w:rsid w:val="009F516D"/>
    <w:rsid w:val="00A05754"/>
    <w:rsid w:val="00A1461E"/>
    <w:rsid w:val="00A23EAB"/>
    <w:rsid w:val="00A33E6E"/>
    <w:rsid w:val="00A576FE"/>
    <w:rsid w:val="00AD621F"/>
    <w:rsid w:val="00B004D4"/>
    <w:rsid w:val="00B23BB9"/>
    <w:rsid w:val="00B27B74"/>
    <w:rsid w:val="00B32B92"/>
    <w:rsid w:val="00B75713"/>
    <w:rsid w:val="00B76FB1"/>
    <w:rsid w:val="00B96D25"/>
    <w:rsid w:val="00BC2A22"/>
    <w:rsid w:val="00C175EC"/>
    <w:rsid w:val="00C417D5"/>
    <w:rsid w:val="00C7062D"/>
    <w:rsid w:val="00C96438"/>
    <w:rsid w:val="00CD37F3"/>
    <w:rsid w:val="00D25646"/>
    <w:rsid w:val="00D44F1C"/>
    <w:rsid w:val="00D728BF"/>
    <w:rsid w:val="00DA5822"/>
    <w:rsid w:val="00DB5C1E"/>
    <w:rsid w:val="00DD00CF"/>
    <w:rsid w:val="00DD4523"/>
    <w:rsid w:val="00E251CC"/>
    <w:rsid w:val="00E65B5C"/>
    <w:rsid w:val="00E665F9"/>
    <w:rsid w:val="00E80C8B"/>
    <w:rsid w:val="00EA4AA5"/>
    <w:rsid w:val="00EA7F40"/>
    <w:rsid w:val="00EB6FB1"/>
    <w:rsid w:val="00EF42BD"/>
    <w:rsid w:val="00F40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A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4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554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955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554AA"/>
    <w:rPr>
      <w:color w:val="0000FF"/>
      <w:u w:val="single"/>
    </w:rPr>
  </w:style>
  <w:style w:type="paragraph" w:customStyle="1" w:styleId="ConsPlusTitle">
    <w:name w:val="ConsPlusTitle"/>
    <w:rsid w:val="006101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2">
    <w:name w:val="Стиль таблицы2"/>
    <w:basedOn w:val="a1"/>
    <w:rsid w:val="00BC2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C36D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B76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Z:\&#1052;&#1072;&#1096;&#1073;&#1102;&#1088;&#1086;\&#1048;&#1083;&#1100;&#1080;&#1085;&#1099;&#1093;\&#1054;&#1056;&#1042;%20&#1086;&#1082;&#1086;&#1085;&#1095;.&#1074;&#1072;&#1088;-&#1090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F92F64EB3FC2416EF20B9797CBA0EA9CE14162AE4B2515D84D383B596B2B11F4A147BA3D9y0uD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975FC-F100-4B89-9CFD-0DF168D5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8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Шалунова Алена Юрьевна</dc:creator>
  <cp:keywords/>
  <dc:description/>
  <cp:lastModifiedBy>batanova</cp:lastModifiedBy>
  <cp:revision>50</cp:revision>
  <dcterms:created xsi:type="dcterms:W3CDTF">2016-03-09T04:21:00Z</dcterms:created>
  <dcterms:modified xsi:type="dcterms:W3CDTF">2016-06-07T04:19:00Z</dcterms:modified>
</cp:coreProperties>
</file>